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9F2F79" w14:textId="7CD355F1" w:rsidR="00A41044" w:rsidRDefault="002E00AD">
      <w:pPr>
        <w:pStyle w:val="Heading1"/>
        <w:rPr>
          <w:rFonts w:ascii="Arial" w:hAnsi="Arial"/>
        </w:rPr>
      </w:pPr>
      <w:r w:rsidRPr="006E6217">
        <w:rPr>
          <w:noProof/>
        </w:rPr>
        <w:drawing>
          <wp:inline distT="0" distB="0" distL="0" distR="0" wp14:anchorId="1E661060" wp14:editId="2BC3424D">
            <wp:extent cx="2171700" cy="1247775"/>
            <wp:effectExtent l="0" t="0" r="0" b="0"/>
            <wp:docPr id="1" name="Picture 6" descr="C:\Users\dormr\OneDrive\My Documents\GOT rebrand\CRTNZ logo FA_Horizontal Col N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dormr\OneDrive\My Documents\GOT rebrand\CRTNZ logo FA_Horizontal Col Neg.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71700" cy="1247775"/>
                    </a:xfrm>
                    <a:prstGeom prst="rect">
                      <a:avLst/>
                    </a:prstGeom>
                    <a:noFill/>
                    <a:ln>
                      <a:noFill/>
                    </a:ln>
                  </pic:spPr>
                </pic:pic>
              </a:graphicData>
            </a:graphic>
          </wp:inline>
        </w:drawing>
      </w:r>
    </w:p>
    <w:p w14:paraId="1DED1970" w14:textId="77777777" w:rsidR="00A41044" w:rsidRDefault="00A41044">
      <w:pPr>
        <w:jc w:val="both"/>
        <w:rPr>
          <w:sz w:val="28"/>
          <w:lang w:val="en-GB"/>
        </w:rPr>
      </w:pPr>
    </w:p>
    <w:p w14:paraId="2BF5A76B" w14:textId="77777777" w:rsidR="00A41044" w:rsidRPr="002E00AD" w:rsidRDefault="00A41044">
      <w:pPr>
        <w:jc w:val="both"/>
        <w:rPr>
          <w:rFonts w:ascii="Times New Roman" w:hAnsi="Times New Roman"/>
          <w:b/>
          <w:sz w:val="28"/>
          <w:lang w:val="en-GB"/>
        </w:rPr>
      </w:pPr>
      <w:r w:rsidRPr="002E00AD">
        <w:rPr>
          <w:rFonts w:ascii="Times New Roman" w:hAnsi="Times New Roman"/>
          <w:b/>
          <w:sz w:val="28"/>
          <w:lang w:val="en-GB"/>
        </w:rPr>
        <w:t>Information on Applying for Postgraduate Scholarships</w:t>
      </w:r>
    </w:p>
    <w:p w14:paraId="0A248386" w14:textId="77777777" w:rsidR="00A41044" w:rsidRDefault="00A41044">
      <w:pPr>
        <w:pStyle w:val="Heading1"/>
        <w:rPr>
          <w:rFonts w:ascii="Arial" w:hAnsi="Arial"/>
        </w:rPr>
      </w:pPr>
    </w:p>
    <w:p w14:paraId="35D66261" w14:textId="77777777" w:rsidR="00A41044" w:rsidRDefault="00A41044">
      <w:pPr>
        <w:pStyle w:val="Heading3"/>
      </w:pPr>
      <w:r>
        <w:t>Objectives</w:t>
      </w:r>
    </w:p>
    <w:p w14:paraId="7C88EDA4" w14:textId="79C1CF49" w:rsidR="00A41044" w:rsidRDefault="00A41044">
      <w:pPr>
        <w:jc w:val="both"/>
        <w:rPr>
          <w:rFonts w:ascii="Times New Roman" w:hAnsi="Times New Roman"/>
          <w:sz w:val="24"/>
          <w:lang w:val="en-GB"/>
        </w:rPr>
      </w:pPr>
      <w:r>
        <w:rPr>
          <w:rFonts w:ascii="Times New Roman" w:hAnsi="Times New Roman"/>
          <w:sz w:val="24"/>
          <w:lang w:val="en-GB"/>
        </w:rPr>
        <w:t xml:space="preserve">The scholarships are intended to provide personal support for graduate students whose proposed programme of advanced study or research for a higher </w:t>
      </w:r>
      <w:r w:rsidR="00BF0646">
        <w:rPr>
          <w:rFonts w:ascii="Times New Roman" w:hAnsi="Times New Roman"/>
          <w:sz w:val="24"/>
          <w:lang w:val="en-GB"/>
        </w:rPr>
        <w:t>degree (</w:t>
      </w:r>
      <w:r>
        <w:rPr>
          <w:rFonts w:ascii="Times New Roman" w:hAnsi="Times New Roman"/>
          <w:sz w:val="24"/>
          <w:lang w:val="en-GB"/>
        </w:rPr>
        <w:t>e.g. PhD or MD) in a field related to cancer.</w:t>
      </w:r>
      <w:r w:rsidR="009020DA">
        <w:rPr>
          <w:rFonts w:ascii="Times New Roman" w:hAnsi="Times New Roman"/>
          <w:sz w:val="24"/>
          <w:lang w:val="en-GB"/>
        </w:rPr>
        <w:t xml:space="preserve"> </w:t>
      </w:r>
      <w:r w:rsidR="009020DA" w:rsidRPr="009020DA">
        <w:rPr>
          <w:rFonts w:ascii="Times New Roman" w:hAnsi="Times New Roman"/>
          <w:sz w:val="24"/>
          <w:lang w:val="en-GB"/>
        </w:rPr>
        <w:t xml:space="preserve">These projects may be </w:t>
      </w:r>
      <w:r w:rsidR="00C06ACC">
        <w:rPr>
          <w:rFonts w:ascii="Times New Roman" w:hAnsi="Times New Roman"/>
          <w:sz w:val="24"/>
          <w:lang w:val="en-GB"/>
        </w:rPr>
        <w:t xml:space="preserve">in the field of cancer-related </w:t>
      </w:r>
      <w:r w:rsidR="009020DA" w:rsidRPr="009020DA">
        <w:rPr>
          <w:rFonts w:ascii="Times New Roman" w:hAnsi="Times New Roman"/>
          <w:sz w:val="24"/>
          <w:lang w:val="en-GB"/>
        </w:rPr>
        <w:t>public</w:t>
      </w:r>
      <w:r w:rsidR="00FA5040">
        <w:rPr>
          <w:rFonts w:ascii="Times New Roman" w:hAnsi="Times New Roman"/>
          <w:sz w:val="24"/>
          <w:lang w:val="en-GB"/>
        </w:rPr>
        <w:t xml:space="preserve"> health</w:t>
      </w:r>
      <w:bookmarkStart w:id="0" w:name="_GoBack"/>
      <w:bookmarkEnd w:id="0"/>
      <w:r w:rsidR="00C06ACC">
        <w:rPr>
          <w:rFonts w:ascii="Times New Roman" w:hAnsi="Times New Roman"/>
          <w:sz w:val="24"/>
          <w:lang w:val="en-GB"/>
        </w:rPr>
        <w:t xml:space="preserve">, </w:t>
      </w:r>
      <w:r w:rsidR="009020DA" w:rsidRPr="009020DA">
        <w:rPr>
          <w:rFonts w:ascii="Times New Roman" w:hAnsi="Times New Roman"/>
          <w:sz w:val="24"/>
          <w:lang w:val="en-GB"/>
        </w:rPr>
        <w:t xml:space="preserve">or the biomedical, clinical, epidemiological or psychosocial aspects of cancer.  </w:t>
      </w:r>
    </w:p>
    <w:p w14:paraId="2C119495" w14:textId="77777777" w:rsidR="00A41044" w:rsidRDefault="00A41044">
      <w:pPr>
        <w:jc w:val="both"/>
        <w:rPr>
          <w:rFonts w:ascii="Times New Roman" w:hAnsi="Times New Roman"/>
          <w:sz w:val="24"/>
          <w:lang w:val="en-GB"/>
        </w:rPr>
      </w:pPr>
    </w:p>
    <w:p w14:paraId="397DD01A" w14:textId="77777777" w:rsidR="00A41044" w:rsidRDefault="00A41044">
      <w:pPr>
        <w:jc w:val="both"/>
        <w:rPr>
          <w:rFonts w:ascii="Times New Roman" w:hAnsi="Times New Roman"/>
          <w:sz w:val="24"/>
          <w:lang w:val="en-GB"/>
        </w:rPr>
      </w:pPr>
      <w:r>
        <w:rPr>
          <w:rFonts w:ascii="Times New Roman" w:hAnsi="Times New Roman"/>
          <w:b/>
          <w:sz w:val="24"/>
          <w:lang w:val="en-GB"/>
        </w:rPr>
        <w:t>Qualifications</w:t>
      </w:r>
    </w:p>
    <w:p w14:paraId="2AA54339" w14:textId="77777777" w:rsidR="00A41044" w:rsidRDefault="00A41044">
      <w:pPr>
        <w:jc w:val="both"/>
        <w:rPr>
          <w:rFonts w:ascii="Times New Roman" w:hAnsi="Times New Roman"/>
          <w:sz w:val="24"/>
          <w:lang w:val="en-GB"/>
        </w:rPr>
      </w:pPr>
      <w:r>
        <w:rPr>
          <w:rFonts w:ascii="Times New Roman" w:hAnsi="Times New Roman"/>
          <w:sz w:val="24"/>
          <w:lang w:val="en-GB"/>
        </w:rPr>
        <w:t xml:space="preserve">To apply for this scholarship, graduate students should be eligible to be enrolled full-time in an approved course of graduate study or research in a New Zealand University. Applicants should be </w:t>
      </w:r>
      <w:smartTag w:uri="urn:schemas-microsoft-com:office:smarttags" w:element="country-region">
        <w:r>
          <w:rPr>
            <w:rFonts w:ascii="Times New Roman" w:hAnsi="Times New Roman"/>
            <w:sz w:val="24"/>
            <w:lang w:val="en-GB"/>
          </w:rPr>
          <w:t>New Zealand</w:t>
        </w:r>
      </w:smartTag>
      <w:r>
        <w:rPr>
          <w:rFonts w:ascii="Times New Roman" w:hAnsi="Times New Roman"/>
          <w:sz w:val="24"/>
          <w:lang w:val="en-GB"/>
        </w:rPr>
        <w:t xml:space="preserve"> citizens or non-New Zealand citizens with </w:t>
      </w:r>
      <w:smartTag w:uri="urn:schemas-microsoft-com:office:smarttags" w:element="country-region">
        <w:smartTag w:uri="urn:schemas-microsoft-com:office:smarttags" w:element="place">
          <w:r>
            <w:rPr>
              <w:rFonts w:ascii="Times New Roman" w:hAnsi="Times New Roman"/>
              <w:sz w:val="24"/>
              <w:lang w:val="en-GB"/>
            </w:rPr>
            <w:t>New Zealand</w:t>
          </w:r>
        </w:smartTag>
      </w:smartTag>
      <w:r>
        <w:rPr>
          <w:rFonts w:ascii="Times New Roman" w:hAnsi="Times New Roman"/>
          <w:sz w:val="24"/>
          <w:lang w:val="en-GB"/>
        </w:rPr>
        <w:t xml:space="preserve"> residency at the time of application.  Application may be made in advance of enrolment on the understanding that an award would be conditional on successful completion of enrolment procedures.</w:t>
      </w:r>
    </w:p>
    <w:p w14:paraId="2110AA04" w14:textId="77777777" w:rsidR="00A41044" w:rsidRDefault="00A41044">
      <w:pPr>
        <w:jc w:val="both"/>
        <w:rPr>
          <w:rFonts w:ascii="Times New Roman" w:hAnsi="Times New Roman"/>
          <w:sz w:val="24"/>
          <w:lang w:val="en-GB"/>
        </w:rPr>
      </w:pPr>
    </w:p>
    <w:p w14:paraId="175719CC" w14:textId="77777777" w:rsidR="00A41044" w:rsidRDefault="00A41044">
      <w:pPr>
        <w:jc w:val="both"/>
        <w:rPr>
          <w:rFonts w:ascii="Times New Roman" w:hAnsi="Times New Roman"/>
          <w:sz w:val="24"/>
          <w:lang w:val="en-GB"/>
        </w:rPr>
      </w:pPr>
      <w:r>
        <w:rPr>
          <w:rFonts w:ascii="Times New Roman" w:hAnsi="Times New Roman"/>
          <w:b/>
          <w:sz w:val="24"/>
          <w:lang w:val="en-GB"/>
        </w:rPr>
        <w:t>Application</w:t>
      </w:r>
    </w:p>
    <w:p w14:paraId="03855F62" w14:textId="51B9C80D" w:rsidR="00A41044" w:rsidRDefault="00A41044">
      <w:pPr>
        <w:tabs>
          <w:tab w:val="left" w:pos="668"/>
        </w:tabs>
        <w:spacing w:line="294" w:lineRule="exact"/>
        <w:jc w:val="both"/>
        <w:rPr>
          <w:rFonts w:ascii="Times New Roman" w:hAnsi="Times New Roman"/>
          <w:sz w:val="24"/>
          <w:lang w:val="en-GB"/>
        </w:rPr>
      </w:pPr>
      <w:r>
        <w:rPr>
          <w:rFonts w:ascii="Times New Roman" w:hAnsi="Times New Roman"/>
          <w:sz w:val="24"/>
          <w:lang w:val="en-GB"/>
        </w:rPr>
        <w:t xml:space="preserve">The application must be made by the student, together with their supervisor or supervisors, through the head of the Department where the student is to work. Forms available from the Trust set out the information needed. </w:t>
      </w:r>
      <w:r>
        <w:rPr>
          <w:rFonts w:ascii="Times New Roman" w:hAnsi="Times New Roman"/>
          <w:sz w:val="24"/>
        </w:rPr>
        <w:t xml:space="preserve">Electronic application forms (in MS Word) can be obtained from the from </w:t>
      </w:r>
      <w:hyperlink r:id="rId8" w:history="1">
        <w:r w:rsidR="002E00AD" w:rsidRPr="000921E5">
          <w:rPr>
            <w:rStyle w:val="Hyperlink"/>
            <w:rFonts w:ascii="Times New Roman" w:hAnsi="Times New Roman"/>
            <w:sz w:val="24"/>
          </w:rPr>
          <w:t>www.</w:t>
        </w:r>
        <w:r w:rsidR="00E638DF">
          <w:rPr>
            <w:rStyle w:val="Hyperlink"/>
            <w:rFonts w:ascii="Times New Roman" w:hAnsi="Times New Roman"/>
            <w:sz w:val="24"/>
          </w:rPr>
          <w:t>cancerresearchtrustnz.org</w:t>
        </w:r>
        <w:r w:rsidR="002E00AD" w:rsidRPr="000921E5">
          <w:rPr>
            <w:rStyle w:val="Hyperlink"/>
            <w:rFonts w:ascii="Times New Roman" w:hAnsi="Times New Roman"/>
            <w:sz w:val="24"/>
          </w:rPr>
          <w:t>.nz</w:t>
        </w:r>
      </w:hyperlink>
      <w:r w:rsidR="002E00AD">
        <w:rPr>
          <w:rFonts w:ascii="Times New Roman" w:hAnsi="Times New Roman"/>
          <w:sz w:val="24"/>
        </w:rPr>
        <w:t xml:space="preserve"> </w:t>
      </w:r>
      <w:r>
        <w:rPr>
          <w:sz w:val="24"/>
        </w:rPr>
        <w:t xml:space="preserve">. </w:t>
      </w:r>
      <w:r>
        <w:rPr>
          <w:rFonts w:ascii="Times New Roman" w:hAnsi="Times New Roman"/>
          <w:sz w:val="24"/>
          <w:lang w:val="en-GB"/>
        </w:rPr>
        <w:t>A confidential report from the supervisor and one other person familiar with the applicant's academic record will be required. Interviews may be arranged with the student, the proposed supervisor, and representatives of the Trust.</w:t>
      </w:r>
    </w:p>
    <w:p w14:paraId="2EA8F5E3" w14:textId="77777777" w:rsidR="00A41044" w:rsidRDefault="00A41044">
      <w:pPr>
        <w:jc w:val="both"/>
        <w:rPr>
          <w:rFonts w:ascii="Times New Roman" w:hAnsi="Times New Roman"/>
          <w:sz w:val="24"/>
          <w:lang w:val="en-GB"/>
        </w:rPr>
      </w:pPr>
    </w:p>
    <w:p w14:paraId="22EDE3A7" w14:textId="77777777" w:rsidR="00A41044" w:rsidRDefault="00A41044">
      <w:pPr>
        <w:jc w:val="both"/>
        <w:rPr>
          <w:rFonts w:ascii="Times New Roman" w:hAnsi="Times New Roman"/>
          <w:sz w:val="24"/>
          <w:lang w:val="en-GB"/>
        </w:rPr>
      </w:pPr>
      <w:r>
        <w:rPr>
          <w:rFonts w:ascii="Times New Roman" w:hAnsi="Times New Roman"/>
          <w:b/>
          <w:sz w:val="24"/>
          <w:lang w:val="en-GB"/>
        </w:rPr>
        <w:t>Conditions of Tenure</w:t>
      </w:r>
    </w:p>
    <w:p w14:paraId="1B433D82" w14:textId="77777777" w:rsidR="00A41044" w:rsidRDefault="00A41044">
      <w:pPr>
        <w:jc w:val="both"/>
        <w:rPr>
          <w:rFonts w:ascii="Times New Roman" w:hAnsi="Times New Roman"/>
          <w:sz w:val="24"/>
          <w:lang w:val="en-GB"/>
        </w:rPr>
      </w:pPr>
      <w:r>
        <w:rPr>
          <w:rFonts w:ascii="Times New Roman" w:hAnsi="Times New Roman"/>
          <w:sz w:val="24"/>
          <w:lang w:val="en-GB"/>
        </w:rPr>
        <w:t xml:space="preserve">The scholarships are tenable within departments of universities in </w:t>
      </w:r>
      <w:smartTag w:uri="urn:schemas-microsoft-com:office:smarttags" w:element="country-region">
        <w:smartTag w:uri="urn:schemas-microsoft-com:office:smarttags" w:element="place">
          <w:r>
            <w:rPr>
              <w:rFonts w:ascii="Times New Roman" w:hAnsi="Times New Roman"/>
              <w:sz w:val="24"/>
              <w:lang w:val="en-GB"/>
            </w:rPr>
            <w:t>New Zealand</w:t>
          </w:r>
        </w:smartTag>
      </w:smartTag>
      <w:r>
        <w:rPr>
          <w:rFonts w:ascii="Times New Roman" w:hAnsi="Times New Roman"/>
          <w:sz w:val="24"/>
          <w:lang w:val="en-GB"/>
        </w:rPr>
        <w:t xml:space="preserve"> but, in exceptional circumstance, it is possible that part of the project could be carried out at another institution. The suitability of the proposed department and research supervisor is taken into consideration by the Trust when applications are reviewed. A scholar may not hold other regular paid employment without the express permission of the Trust. Normally this permission will be given in respect of teaching duties, not exceeding six hours per week, which have the approval of the research supervisor. Other forms of award (scholarships, bursaries, etc.) may be held in conjunction with a Postgraduate Scholarship only if the permission of the Trust has been obtained. The Trust will use its discretion in determining conditions for co-tenure with other awards and may decide to reduce the value of the Postgraduate Scholarship in such cases.</w:t>
      </w:r>
    </w:p>
    <w:p w14:paraId="7D9B74C5" w14:textId="77777777" w:rsidR="00A41044" w:rsidRDefault="00A41044">
      <w:pPr>
        <w:jc w:val="both"/>
        <w:rPr>
          <w:rFonts w:ascii="Times New Roman" w:hAnsi="Times New Roman"/>
          <w:sz w:val="24"/>
          <w:lang w:val="en-GB"/>
        </w:rPr>
      </w:pPr>
    </w:p>
    <w:p w14:paraId="4FDBB3E2" w14:textId="77777777" w:rsidR="00A41044" w:rsidRDefault="00A41044">
      <w:pPr>
        <w:jc w:val="both"/>
        <w:rPr>
          <w:rFonts w:ascii="Times New Roman" w:hAnsi="Times New Roman"/>
          <w:sz w:val="24"/>
          <w:lang w:val="en-GB"/>
        </w:rPr>
      </w:pPr>
      <w:r>
        <w:rPr>
          <w:rFonts w:ascii="Times New Roman" w:hAnsi="Times New Roman"/>
          <w:b/>
          <w:sz w:val="24"/>
          <w:lang w:val="en-GB"/>
        </w:rPr>
        <w:t>Reporting</w:t>
      </w:r>
    </w:p>
    <w:p w14:paraId="3A90CAEE" w14:textId="77777777" w:rsidR="00A41044" w:rsidRDefault="00A41044">
      <w:pPr>
        <w:jc w:val="both"/>
        <w:rPr>
          <w:rFonts w:ascii="Times New Roman" w:hAnsi="Times New Roman"/>
          <w:sz w:val="24"/>
          <w:lang w:val="en-GB"/>
        </w:rPr>
      </w:pPr>
      <w:r>
        <w:rPr>
          <w:rFonts w:ascii="Times New Roman" w:hAnsi="Times New Roman"/>
          <w:sz w:val="24"/>
          <w:lang w:val="en-GB"/>
        </w:rPr>
        <w:t xml:space="preserve">All scholars are required to submit an annual report to the Trust on the anniversary of their commencement date. They are also required to submit a final report within one month of submitting their thesis. </w:t>
      </w:r>
    </w:p>
    <w:p w14:paraId="5FC5E087" w14:textId="77777777" w:rsidR="00A41044" w:rsidRDefault="00A41044">
      <w:pPr>
        <w:jc w:val="both"/>
        <w:rPr>
          <w:rFonts w:ascii="Times New Roman" w:hAnsi="Times New Roman"/>
          <w:b/>
          <w:sz w:val="24"/>
          <w:lang w:val="en-GB"/>
        </w:rPr>
      </w:pPr>
    </w:p>
    <w:p w14:paraId="260BE127" w14:textId="77777777" w:rsidR="00BF0646" w:rsidRDefault="00BF0646">
      <w:pPr>
        <w:widowControl/>
        <w:autoSpaceDE/>
        <w:autoSpaceDN/>
        <w:adjustRightInd/>
        <w:rPr>
          <w:rFonts w:ascii="Times New Roman" w:hAnsi="Times New Roman"/>
          <w:b/>
          <w:sz w:val="24"/>
          <w:lang w:val="en-GB"/>
        </w:rPr>
      </w:pPr>
      <w:r>
        <w:rPr>
          <w:rFonts w:ascii="Times New Roman" w:hAnsi="Times New Roman"/>
          <w:b/>
          <w:sz w:val="24"/>
          <w:lang w:val="en-GB"/>
        </w:rPr>
        <w:br w:type="page"/>
      </w:r>
    </w:p>
    <w:p w14:paraId="4543939A" w14:textId="3F68798D" w:rsidR="00A41044" w:rsidRDefault="00A41044">
      <w:pPr>
        <w:jc w:val="both"/>
        <w:rPr>
          <w:rFonts w:ascii="Times New Roman" w:hAnsi="Times New Roman"/>
          <w:sz w:val="24"/>
          <w:lang w:val="en-GB"/>
        </w:rPr>
      </w:pPr>
      <w:r>
        <w:rPr>
          <w:rFonts w:ascii="Times New Roman" w:hAnsi="Times New Roman"/>
          <w:b/>
          <w:sz w:val="24"/>
          <w:lang w:val="en-GB"/>
        </w:rPr>
        <w:lastRenderedPageBreak/>
        <w:t>Duration of Tenure</w:t>
      </w:r>
    </w:p>
    <w:p w14:paraId="4C825EC0" w14:textId="77777777" w:rsidR="00A41044" w:rsidRDefault="00A41044">
      <w:pPr>
        <w:jc w:val="both"/>
        <w:rPr>
          <w:rFonts w:ascii="Times New Roman" w:hAnsi="Times New Roman"/>
          <w:sz w:val="24"/>
          <w:lang w:val="en-GB"/>
        </w:rPr>
      </w:pPr>
      <w:r>
        <w:rPr>
          <w:rFonts w:ascii="Times New Roman" w:hAnsi="Times New Roman"/>
          <w:sz w:val="24"/>
          <w:lang w:val="en-GB"/>
        </w:rPr>
        <w:t>The Postgraduate Scholarship is awarded for up to three years and is subject to the receipt of satisfactory annual reports of progress.</w:t>
      </w:r>
    </w:p>
    <w:p w14:paraId="0611D309" w14:textId="77777777" w:rsidR="00BF0646" w:rsidRDefault="00BF0646">
      <w:pPr>
        <w:jc w:val="both"/>
        <w:rPr>
          <w:rFonts w:ascii="Times New Roman" w:hAnsi="Times New Roman"/>
          <w:b/>
          <w:sz w:val="24"/>
          <w:lang w:val="en-GB"/>
        </w:rPr>
      </w:pPr>
    </w:p>
    <w:p w14:paraId="4079C37E" w14:textId="6857A996" w:rsidR="00A41044" w:rsidRDefault="00A41044">
      <w:pPr>
        <w:jc w:val="both"/>
        <w:rPr>
          <w:rFonts w:ascii="Times New Roman" w:hAnsi="Times New Roman"/>
          <w:sz w:val="24"/>
          <w:lang w:val="en-GB"/>
        </w:rPr>
      </w:pPr>
      <w:r>
        <w:rPr>
          <w:rFonts w:ascii="Times New Roman" w:hAnsi="Times New Roman"/>
          <w:b/>
          <w:sz w:val="24"/>
          <w:lang w:val="en-GB"/>
        </w:rPr>
        <w:t>Publications</w:t>
      </w:r>
    </w:p>
    <w:p w14:paraId="1A4D8727" w14:textId="3FE06A3A" w:rsidR="00A41044" w:rsidRDefault="00A41044">
      <w:pPr>
        <w:jc w:val="both"/>
        <w:rPr>
          <w:rFonts w:ascii="Times New Roman" w:hAnsi="Times New Roman"/>
          <w:sz w:val="24"/>
          <w:lang w:val="en-GB"/>
        </w:rPr>
      </w:pPr>
      <w:r>
        <w:rPr>
          <w:rFonts w:ascii="Times New Roman" w:hAnsi="Times New Roman"/>
          <w:sz w:val="24"/>
          <w:lang w:val="en-GB"/>
        </w:rPr>
        <w:t xml:space="preserve">Any scholar who publishes the results of work performed during the tenure of a Postgraduate Scholarship is required to acknowledge the assistance they have received by stating, "the research was conducted during the tenure of a Postgraduate Scholarship from </w:t>
      </w:r>
      <w:r w:rsidR="00675F7A">
        <w:rPr>
          <w:rFonts w:ascii="Times New Roman" w:hAnsi="Times New Roman"/>
          <w:sz w:val="24"/>
          <w:lang w:val="en-GB"/>
        </w:rPr>
        <w:t>Cancer Research Trust NZ</w:t>
      </w:r>
      <w:r>
        <w:rPr>
          <w:rFonts w:ascii="Times New Roman" w:hAnsi="Times New Roman"/>
          <w:sz w:val="24"/>
          <w:lang w:val="en-GB"/>
        </w:rPr>
        <w:t>". Such publications must have the approval of the supervisor.</w:t>
      </w:r>
    </w:p>
    <w:p w14:paraId="2B46967F" w14:textId="77777777" w:rsidR="00A41044" w:rsidRDefault="00A41044">
      <w:pPr>
        <w:jc w:val="both"/>
        <w:rPr>
          <w:rFonts w:ascii="Times New Roman" w:hAnsi="Times New Roman"/>
          <w:sz w:val="24"/>
          <w:lang w:val="en-GB"/>
        </w:rPr>
      </w:pPr>
    </w:p>
    <w:p w14:paraId="4E0849DF" w14:textId="77777777" w:rsidR="00A41044" w:rsidRDefault="00A41044">
      <w:pPr>
        <w:jc w:val="both"/>
        <w:rPr>
          <w:rFonts w:ascii="Times New Roman" w:hAnsi="Times New Roman"/>
          <w:sz w:val="24"/>
          <w:lang w:val="en-GB"/>
        </w:rPr>
      </w:pPr>
      <w:r>
        <w:rPr>
          <w:rFonts w:ascii="Times New Roman" w:hAnsi="Times New Roman"/>
          <w:b/>
          <w:sz w:val="24"/>
          <w:lang w:val="en-GB"/>
        </w:rPr>
        <w:t>Suspension</w:t>
      </w:r>
    </w:p>
    <w:p w14:paraId="2F06D1A5" w14:textId="77777777" w:rsidR="00A41044" w:rsidRDefault="00A41044">
      <w:pPr>
        <w:jc w:val="both"/>
        <w:rPr>
          <w:rFonts w:ascii="Times New Roman" w:hAnsi="Times New Roman"/>
          <w:sz w:val="24"/>
          <w:lang w:val="en-GB"/>
        </w:rPr>
      </w:pPr>
      <w:r>
        <w:rPr>
          <w:rFonts w:ascii="Times New Roman" w:hAnsi="Times New Roman"/>
          <w:sz w:val="24"/>
          <w:lang w:val="en-GB"/>
        </w:rPr>
        <w:t>The Trust may, at its discretion for what is considered grave cause, suspend the tenure of a Postgraduate Scholarship for such time as is thought fit, or deprive a scholar of their scholarship.</w:t>
      </w:r>
    </w:p>
    <w:p w14:paraId="33A5746B" w14:textId="77777777" w:rsidR="00A41044" w:rsidRDefault="00A41044">
      <w:pPr>
        <w:jc w:val="both"/>
        <w:rPr>
          <w:rFonts w:ascii="Times New Roman" w:hAnsi="Times New Roman"/>
          <w:b/>
          <w:sz w:val="24"/>
          <w:lang w:val="en-GB"/>
        </w:rPr>
      </w:pPr>
    </w:p>
    <w:p w14:paraId="6D6FFFAA" w14:textId="77777777" w:rsidR="00A41044" w:rsidRDefault="00A41044">
      <w:pPr>
        <w:jc w:val="both"/>
        <w:rPr>
          <w:rFonts w:ascii="Times New Roman" w:hAnsi="Times New Roman"/>
          <w:sz w:val="24"/>
          <w:lang w:val="en-GB"/>
        </w:rPr>
      </w:pPr>
      <w:r>
        <w:rPr>
          <w:rFonts w:ascii="Times New Roman" w:hAnsi="Times New Roman"/>
          <w:b/>
          <w:sz w:val="24"/>
          <w:lang w:val="en-GB"/>
        </w:rPr>
        <w:t>Value</w:t>
      </w:r>
    </w:p>
    <w:p w14:paraId="7CB011F1" w14:textId="77777777" w:rsidR="00A41044" w:rsidRDefault="00A41044">
      <w:pPr>
        <w:jc w:val="both"/>
        <w:rPr>
          <w:rFonts w:ascii="Times New Roman" w:hAnsi="Times New Roman"/>
          <w:sz w:val="24"/>
          <w:lang w:val="en-GB"/>
        </w:rPr>
      </w:pPr>
      <w:r>
        <w:rPr>
          <w:rFonts w:ascii="Times New Roman" w:hAnsi="Times New Roman"/>
          <w:sz w:val="24"/>
          <w:lang w:val="en-GB"/>
        </w:rPr>
        <w:t xml:space="preserve">The value </w:t>
      </w:r>
      <w:r w:rsidR="002E00AD">
        <w:rPr>
          <w:rFonts w:ascii="Times New Roman" w:hAnsi="Times New Roman"/>
          <w:sz w:val="24"/>
          <w:lang w:val="en-GB"/>
        </w:rPr>
        <w:t xml:space="preserve">of the scholarship </w:t>
      </w:r>
      <w:r>
        <w:rPr>
          <w:rFonts w:ascii="Times New Roman" w:hAnsi="Times New Roman"/>
          <w:sz w:val="24"/>
          <w:lang w:val="en-GB"/>
        </w:rPr>
        <w:t>is $2</w:t>
      </w:r>
      <w:r w:rsidR="00B646F2">
        <w:rPr>
          <w:rFonts w:ascii="Times New Roman" w:hAnsi="Times New Roman"/>
          <w:sz w:val="24"/>
          <w:lang w:val="en-GB"/>
        </w:rPr>
        <w:t>5,000</w:t>
      </w:r>
      <w:r>
        <w:rPr>
          <w:rFonts w:ascii="Times New Roman" w:hAnsi="Times New Roman"/>
          <w:sz w:val="24"/>
          <w:lang w:val="en-GB"/>
        </w:rPr>
        <w:t xml:space="preserve"> per annum plus University fees. </w:t>
      </w:r>
    </w:p>
    <w:p w14:paraId="09AD4E0E" w14:textId="77777777" w:rsidR="00A41044" w:rsidRDefault="00A41044">
      <w:pPr>
        <w:jc w:val="both"/>
        <w:rPr>
          <w:rFonts w:ascii="Times New Roman" w:hAnsi="Times New Roman"/>
          <w:sz w:val="24"/>
          <w:lang w:val="en-GB"/>
        </w:rPr>
      </w:pPr>
    </w:p>
    <w:p w14:paraId="58981A2B" w14:textId="77777777" w:rsidR="00A41044" w:rsidRDefault="00A41044">
      <w:pPr>
        <w:jc w:val="both"/>
        <w:rPr>
          <w:rFonts w:ascii="Times New Roman" w:hAnsi="Times New Roman"/>
          <w:sz w:val="24"/>
          <w:lang w:val="en-GB"/>
        </w:rPr>
      </w:pPr>
      <w:r>
        <w:rPr>
          <w:rFonts w:ascii="Times New Roman" w:hAnsi="Times New Roman"/>
          <w:b/>
          <w:sz w:val="24"/>
          <w:lang w:val="en-GB"/>
        </w:rPr>
        <w:t>Special Allowances</w:t>
      </w:r>
    </w:p>
    <w:p w14:paraId="5E30CE78" w14:textId="77777777" w:rsidR="00A41044" w:rsidRDefault="00A41044">
      <w:pPr>
        <w:jc w:val="both"/>
        <w:rPr>
          <w:rFonts w:ascii="Times New Roman" w:hAnsi="Times New Roman"/>
          <w:sz w:val="24"/>
          <w:lang w:val="en-GB"/>
        </w:rPr>
      </w:pPr>
      <w:r>
        <w:rPr>
          <w:rFonts w:ascii="Times New Roman" w:hAnsi="Times New Roman"/>
          <w:sz w:val="24"/>
          <w:lang w:val="en-GB"/>
        </w:rPr>
        <w:t>The Trust expects that costs of the research undertaken by Postgraduate Scholars will be borne by the host institution.</w:t>
      </w:r>
    </w:p>
    <w:p w14:paraId="116DAC2F" w14:textId="77777777" w:rsidR="00A41044" w:rsidRDefault="00A41044">
      <w:pPr>
        <w:jc w:val="both"/>
        <w:rPr>
          <w:rFonts w:ascii="Times New Roman" w:hAnsi="Times New Roman"/>
          <w:sz w:val="24"/>
          <w:lang w:val="en-GB"/>
        </w:rPr>
      </w:pPr>
    </w:p>
    <w:p w14:paraId="377351B4" w14:textId="77777777" w:rsidR="00A41044" w:rsidRDefault="00A41044">
      <w:pPr>
        <w:jc w:val="both"/>
        <w:rPr>
          <w:rFonts w:ascii="Times New Roman" w:hAnsi="Times New Roman"/>
          <w:sz w:val="24"/>
          <w:lang w:val="en-GB"/>
        </w:rPr>
      </w:pPr>
      <w:r>
        <w:rPr>
          <w:rFonts w:ascii="Times New Roman" w:hAnsi="Times New Roman"/>
          <w:b/>
          <w:sz w:val="24"/>
          <w:lang w:val="en-GB"/>
        </w:rPr>
        <w:t>Completion of Applications</w:t>
      </w:r>
    </w:p>
    <w:p w14:paraId="5E123CEE" w14:textId="0DDE8911" w:rsidR="00A41044" w:rsidRDefault="00A41044">
      <w:pPr>
        <w:tabs>
          <w:tab w:val="left" w:pos="668"/>
        </w:tabs>
        <w:spacing w:line="294" w:lineRule="exact"/>
        <w:jc w:val="both"/>
        <w:rPr>
          <w:rFonts w:ascii="Times New Roman" w:hAnsi="Times New Roman"/>
          <w:sz w:val="24"/>
          <w:lang w:val="en-GB"/>
        </w:rPr>
      </w:pPr>
      <w:r>
        <w:rPr>
          <w:rFonts w:ascii="Times New Roman" w:hAnsi="Times New Roman"/>
          <w:sz w:val="24"/>
          <w:lang w:val="en-GB"/>
        </w:rPr>
        <w:t>The closi</w:t>
      </w:r>
      <w:r w:rsidR="00B646F2">
        <w:rPr>
          <w:rFonts w:ascii="Times New Roman" w:hAnsi="Times New Roman"/>
          <w:sz w:val="24"/>
          <w:lang w:val="en-GB"/>
        </w:rPr>
        <w:t>ng date for applications</w:t>
      </w:r>
      <w:r w:rsidR="00500409">
        <w:rPr>
          <w:rFonts w:ascii="Times New Roman" w:hAnsi="Times New Roman"/>
          <w:sz w:val="24"/>
          <w:lang w:val="en-GB"/>
        </w:rPr>
        <w:t xml:space="preserve"> is early October each year,</w:t>
      </w:r>
      <w:r w:rsidR="00CB422D">
        <w:rPr>
          <w:rFonts w:ascii="Times New Roman" w:hAnsi="Times New Roman"/>
          <w:sz w:val="24"/>
          <w:lang w:val="en-GB"/>
        </w:rPr>
        <w:t xml:space="preserve"> please check the web site for </w:t>
      </w:r>
      <w:r w:rsidR="00500409">
        <w:rPr>
          <w:rFonts w:ascii="Times New Roman" w:hAnsi="Times New Roman"/>
          <w:sz w:val="24"/>
          <w:lang w:val="en-GB"/>
        </w:rPr>
        <w:t>dates</w:t>
      </w:r>
      <w:r>
        <w:rPr>
          <w:rFonts w:ascii="Times New Roman" w:hAnsi="Times New Roman"/>
          <w:sz w:val="24"/>
          <w:lang w:val="en-GB"/>
        </w:rPr>
        <w:t xml:space="preserve">.  An original with signatures plus twelve copies are required. </w:t>
      </w:r>
      <w:r>
        <w:rPr>
          <w:rFonts w:ascii="Times New Roman" w:hAnsi="Times New Roman"/>
          <w:b/>
          <w:sz w:val="24"/>
        </w:rPr>
        <w:t>In addition, please submit an electronic copy of the for</w:t>
      </w:r>
      <w:r w:rsidR="00B646F2">
        <w:rPr>
          <w:rFonts w:ascii="Times New Roman" w:hAnsi="Times New Roman"/>
          <w:b/>
          <w:sz w:val="24"/>
        </w:rPr>
        <w:t xml:space="preserve">m to </w:t>
      </w:r>
      <w:hyperlink r:id="rId9" w:history="1">
        <w:r w:rsidR="00BF0646" w:rsidRPr="00BF0646">
          <w:rPr>
            <w:rStyle w:val="Hyperlink"/>
            <w:rFonts w:ascii="Times New Roman" w:hAnsi="Times New Roman"/>
            <w:sz w:val="24"/>
          </w:rPr>
          <w:t>douglas.ormrod@crtnz.org.nz</w:t>
        </w:r>
      </w:hyperlink>
      <w:r w:rsidR="00BF0646">
        <w:rPr>
          <w:rFonts w:ascii="Times New Roman" w:hAnsi="Times New Roman"/>
          <w:sz w:val="24"/>
        </w:rPr>
        <w:t xml:space="preserve">. </w:t>
      </w:r>
      <w:r>
        <w:rPr>
          <w:rFonts w:ascii="Times New Roman" w:hAnsi="Times New Roman"/>
          <w:sz w:val="24"/>
          <w:lang w:val="en-GB"/>
        </w:rPr>
        <w:t xml:space="preserve">Details of subjects </w:t>
      </w:r>
      <w:r w:rsidR="002E00AD">
        <w:rPr>
          <w:rFonts w:ascii="Times New Roman" w:hAnsi="Times New Roman"/>
          <w:sz w:val="24"/>
          <w:lang w:val="en-GB"/>
        </w:rPr>
        <w:t>studied,</w:t>
      </w:r>
      <w:r>
        <w:rPr>
          <w:rFonts w:ascii="Times New Roman" w:hAnsi="Times New Roman"/>
          <w:sz w:val="24"/>
          <w:lang w:val="en-GB"/>
        </w:rPr>
        <w:t xml:space="preserve"> and grades obtained to date</w:t>
      </w:r>
      <w:r w:rsidR="002E00AD">
        <w:rPr>
          <w:rFonts w:ascii="Times New Roman" w:hAnsi="Times New Roman"/>
          <w:sz w:val="24"/>
          <w:lang w:val="en-GB"/>
        </w:rPr>
        <w:t>,</w:t>
      </w:r>
      <w:r>
        <w:rPr>
          <w:rFonts w:ascii="Times New Roman" w:hAnsi="Times New Roman"/>
          <w:sz w:val="24"/>
          <w:lang w:val="en-GB"/>
        </w:rPr>
        <w:t xml:space="preserve"> should be attached to the application form. Postgraduate Scholarships are personal awards and emphasis will be placed on the candidate and their potential to develop during the period of the scholarship. The research project itself is clearly important and sufficient detail needs to be provided to demonstrate the intrinsic value of the project </w:t>
      </w:r>
      <w:r>
        <w:rPr>
          <w:rFonts w:ascii="Times New Roman" w:hAnsi="Times New Roman"/>
          <w:i/>
          <w:sz w:val="24"/>
          <w:lang w:val="en-GB"/>
        </w:rPr>
        <w:t>per se</w:t>
      </w:r>
      <w:r>
        <w:rPr>
          <w:rFonts w:ascii="Times New Roman" w:hAnsi="Times New Roman"/>
          <w:sz w:val="24"/>
          <w:lang w:val="en-GB"/>
        </w:rPr>
        <w:t>. The format for this part of the proposal is stated on the application form and should include a description of the applicant's research interests, reasons for the particular supervisor or Department and a structured outline of the proposed project.</w:t>
      </w:r>
    </w:p>
    <w:p w14:paraId="7CB86ECB" w14:textId="77777777" w:rsidR="00A41044" w:rsidRDefault="00A41044">
      <w:pPr>
        <w:tabs>
          <w:tab w:val="left" w:pos="668"/>
        </w:tabs>
        <w:spacing w:line="294" w:lineRule="exact"/>
        <w:jc w:val="both"/>
        <w:rPr>
          <w:rFonts w:ascii="Times New Roman" w:hAnsi="Times New Roman"/>
          <w:sz w:val="24"/>
          <w:lang w:val="en-GB"/>
        </w:rPr>
      </w:pPr>
    </w:p>
    <w:p w14:paraId="4A7F5702" w14:textId="77777777" w:rsidR="00A41044" w:rsidRPr="00A3398B" w:rsidRDefault="00A41044">
      <w:pPr>
        <w:jc w:val="both"/>
        <w:rPr>
          <w:rFonts w:ascii="Times New Roman" w:hAnsi="Times New Roman"/>
          <w:sz w:val="24"/>
          <w:lang w:val="en-GB"/>
        </w:rPr>
      </w:pPr>
      <w:r w:rsidRPr="00A3398B">
        <w:rPr>
          <w:rFonts w:ascii="Times New Roman" w:hAnsi="Times New Roman"/>
          <w:sz w:val="24"/>
          <w:lang w:val="en-GB"/>
        </w:rPr>
        <w:t>Completed and signed forms should be sent to:</w:t>
      </w:r>
    </w:p>
    <w:p w14:paraId="1239CBE9" w14:textId="77777777" w:rsidR="00A41044" w:rsidRPr="00A3398B" w:rsidRDefault="00A41044">
      <w:pPr>
        <w:ind w:firstLine="1440"/>
        <w:jc w:val="both"/>
        <w:rPr>
          <w:rFonts w:ascii="Times New Roman" w:hAnsi="Times New Roman"/>
          <w:sz w:val="24"/>
          <w:lang w:val="en-GB"/>
        </w:rPr>
      </w:pPr>
    </w:p>
    <w:p w14:paraId="4E505780" w14:textId="77777777" w:rsidR="00A3398B" w:rsidRPr="00A3398B" w:rsidRDefault="00817561" w:rsidP="002F6B1D">
      <w:pPr>
        <w:pStyle w:val="Heading5"/>
        <w:ind w:left="1134"/>
        <w:rPr>
          <w:b/>
          <w:szCs w:val="24"/>
          <w:lang w:val="en-NZ"/>
        </w:rPr>
      </w:pPr>
      <w:r>
        <w:rPr>
          <w:b/>
          <w:szCs w:val="24"/>
          <w:lang w:val="en-NZ"/>
        </w:rPr>
        <w:t>Dr</w:t>
      </w:r>
      <w:r w:rsidR="00506E28">
        <w:rPr>
          <w:b/>
          <w:szCs w:val="24"/>
          <w:lang w:val="en-NZ"/>
        </w:rPr>
        <w:t xml:space="preserve"> Douglas Ormrod</w:t>
      </w:r>
    </w:p>
    <w:p w14:paraId="147A119D" w14:textId="77777777" w:rsidR="00BF0646" w:rsidRDefault="00BF0646" w:rsidP="002F6B1D">
      <w:pPr>
        <w:ind w:left="1134"/>
        <w:rPr>
          <w:rFonts w:ascii="Times New Roman" w:hAnsi="Times New Roman"/>
          <w:b/>
          <w:sz w:val="24"/>
          <w:lang w:val="en-NZ"/>
        </w:rPr>
      </w:pPr>
      <w:r w:rsidRPr="00BF0646">
        <w:rPr>
          <w:rFonts w:ascii="Times New Roman" w:hAnsi="Times New Roman"/>
          <w:b/>
          <w:sz w:val="24"/>
          <w:lang w:val="en-NZ"/>
        </w:rPr>
        <w:t>Executive Director</w:t>
      </w:r>
    </w:p>
    <w:p w14:paraId="6E2D8769" w14:textId="7F4851E1" w:rsidR="00A3398B" w:rsidRPr="00A3398B" w:rsidRDefault="002E00AD" w:rsidP="002F6B1D">
      <w:pPr>
        <w:ind w:left="1134"/>
        <w:rPr>
          <w:rFonts w:ascii="Times New Roman" w:hAnsi="Times New Roman"/>
          <w:b/>
          <w:sz w:val="24"/>
        </w:rPr>
      </w:pPr>
      <w:r>
        <w:rPr>
          <w:rFonts w:ascii="Times New Roman" w:hAnsi="Times New Roman"/>
          <w:b/>
          <w:sz w:val="24"/>
        </w:rPr>
        <w:t>Cancer Research Trust NZ</w:t>
      </w:r>
    </w:p>
    <w:p w14:paraId="63B0C625" w14:textId="77777777" w:rsidR="00277C65" w:rsidRPr="00277C65" w:rsidRDefault="00277C65" w:rsidP="00506E28">
      <w:pPr>
        <w:ind w:left="414" w:firstLine="720"/>
        <w:rPr>
          <w:rFonts w:ascii="Times New Roman" w:hAnsi="Times New Roman"/>
          <w:b/>
          <w:sz w:val="24"/>
          <w:lang w:val="en-NZ"/>
        </w:rPr>
      </w:pPr>
      <w:r w:rsidRPr="00277C65">
        <w:rPr>
          <w:rFonts w:ascii="Times New Roman" w:hAnsi="Times New Roman"/>
          <w:b/>
          <w:sz w:val="24"/>
          <w:lang w:val="en-NZ"/>
        </w:rPr>
        <w:t>56 Whitehaven Road</w:t>
      </w:r>
    </w:p>
    <w:p w14:paraId="0FAE7527" w14:textId="77777777" w:rsidR="00277C65" w:rsidRPr="00277C65" w:rsidRDefault="00277C65" w:rsidP="00506E28">
      <w:pPr>
        <w:ind w:left="414" w:firstLine="720"/>
        <w:rPr>
          <w:rFonts w:ascii="Times New Roman" w:hAnsi="Times New Roman"/>
          <w:b/>
          <w:sz w:val="24"/>
          <w:lang w:val="en-NZ"/>
        </w:rPr>
      </w:pPr>
      <w:proofErr w:type="spellStart"/>
      <w:r w:rsidRPr="00277C65">
        <w:rPr>
          <w:rFonts w:ascii="Times New Roman" w:hAnsi="Times New Roman"/>
          <w:b/>
          <w:sz w:val="24"/>
          <w:lang w:val="en-NZ"/>
        </w:rPr>
        <w:t>Glendowie</w:t>
      </w:r>
      <w:proofErr w:type="spellEnd"/>
    </w:p>
    <w:p w14:paraId="32D10860" w14:textId="77777777" w:rsidR="00A3398B" w:rsidRDefault="00277C65" w:rsidP="00506E28">
      <w:pPr>
        <w:ind w:left="414" w:firstLine="720"/>
        <w:rPr>
          <w:rFonts w:ascii="Times New Roman" w:hAnsi="Times New Roman"/>
          <w:b/>
          <w:sz w:val="24"/>
          <w:lang w:val="en-NZ"/>
        </w:rPr>
      </w:pPr>
      <w:r w:rsidRPr="00277C65">
        <w:rPr>
          <w:rFonts w:ascii="Times New Roman" w:hAnsi="Times New Roman"/>
          <w:b/>
          <w:sz w:val="24"/>
          <w:lang w:val="en-NZ"/>
        </w:rPr>
        <w:t>Auckland 1071</w:t>
      </w:r>
    </w:p>
    <w:p w14:paraId="183B0EFD" w14:textId="77777777" w:rsidR="00277C65" w:rsidRPr="00A3398B" w:rsidRDefault="00277C65" w:rsidP="00277C65">
      <w:pPr>
        <w:ind w:left="1701"/>
        <w:rPr>
          <w:rFonts w:ascii="Times New Roman" w:hAnsi="Times New Roman"/>
          <w:sz w:val="24"/>
        </w:rPr>
      </w:pPr>
    </w:p>
    <w:p w14:paraId="2CBAB7A9" w14:textId="77777777" w:rsidR="00A3398B" w:rsidRPr="00A3398B" w:rsidRDefault="00A3398B" w:rsidP="00A3398B">
      <w:pPr>
        <w:jc w:val="both"/>
        <w:rPr>
          <w:rFonts w:ascii="Times New Roman" w:hAnsi="Times New Roman"/>
          <w:sz w:val="24"/>
        </w:rPr>
      </w:pPr>
      <w:r w:rsidRPr="00A3398B">
        <w:rPr>
          <w:rFonts w:ascii="Times New Roman" w:hAnsi="Times New Roman"/>
          <w:sz w:val="24"/>
        </w:rPr>
        <w:t>Electronic copies should be sent to:</w:t>
      </w:r>
      <w:r w:rsidRPr="00A3398B">
        <w:rPr>
          <w:rFonts w:ascii="Times New Roman" w:hAnsi="Times New Roman"/>
          <w:b/>
          <w:sz w:val="24"/>
        </w:rPr>
        <w:t xml:space="preserve"> </w:t>
      </w:r>
      <w:r w:rsidR="00277C65" w:rsidRPr="00277C65">
        <w:rPr>
          <w:rFonts w:ascii="Times New Roman" w:hAnsi="Times New Roman"/>
          <w:b/>
          <w:sz w:val="24"/>
        </w:rPr>
        <w:t>douglas.ormrod@</w:t>
      </w:r>
      <w:r w:rsidR="002E00AD">
        <w:rPr>
          <w:rFonts w:ascii="Times New Roman" w:hAnsi="Times New Roman"/>
          <w:b/>
          <w:sz w:val="24"/>
        </w:rPr>
        <w:t>crtnz</w:t>
      </w:r>
      <w:r w:rsidR="00A825AF">
        <w:rPr>
          <w:rFonts w:ascii="Times New Roman" w:hAnsi="Times New Roman"/>
          <w:b/>
          <w:sz w:val="24"/>
        </w:rPr>
        <w:t>.org.nz</w:t>
      </w:r>
    </w:p>
    <w:p w14:paraId="12248745" w14:textId="77777777" w:rsidR="00A41044" w:rsidRDefault="00A41044" w:rsidP="00A3398B">
      <w:pPr>
        <w:pStyle w:val="Heading5"/>
        <w:ind w:left="1701"/>
      </w:pPr>
    </w:p>
    <w:sectPr w:rsidR="00A41044" w:rsidSect="00BF0646">
      <w:headerReference w:type="default" r:id="rId10"/>
      <w:footerReference w:type="even" r:id="rId11"/>
      <w:footerReference w:type="default" r:id="rId12"/>
      <w:endnotePr>
        <w:numFmt w:val="decimal"/>
      </w:endnotePr>
      <w:type w:val="continuous"/>
      <w:pgSz w:w="11905" w:h="16837"/>
      <w:pgMar w:top="1135" w:right="1134" w:bottom="1418" w:left="1134" w:header="567" w:footer="1134"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38C11" w14:textId="77777777" w:rsidR="00C827BA" w:rsidRDefault="00C827BA">
      <w:r>
        <w:separator/>
      </w:r>
    </w:p>
  </w:endnote>
  <w:endnote w:type="continuationSeparator" w:id="0">
    <w:p w14:paraId="08489929" w14:textId="77777777" w:rsidR="00C827BA" w:rsidRDefault="00C82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rlett">
    <w:panose1 w:val="00000000000000000000"/>
    <w:charset w:val="02"/>
    <w:family w:val="auto"/>
    <w:pitch w:val="variable"/>
    <w:sig w:usb0="00000000" w:usb1="10000000" w:usb2="00000000" w:usb3="00000000" w:csb0="80000000" w:csb1="00000000"/>
  </w:font>
  <w:font w:name="WP Math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rus BT">
    <w:altName w:val="Georgia"/>
    <w:charset w:val="00"/>
    <w:family w:val="roman"/>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9B8711" w14:textId="77777777" w:rsidR="00A41044" w:rsidRDefault="00A4104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99585E" w14:textId="77777777" w:rsidR="00A41044" w:rsidRDefault="00A410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C26FD" w14:textId="73A6AD97" w:rsidR="00A41044" w:rsidRDefault="00A4104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638DF">
      <w:rPr>
        <w:rStyle w:val="PageNumber"/>
        <w:noProof/>
      </w:rPr>
      <w:t>1</w:t>
    </w:r>
    <w:r>
      <w:rPr>
        <w:rStyle w:val="PageNumber"/>
      </w:rPr>
      <w:fldChar w:fldCharType="end"/>
    </w:r>
  </w:p>
  <w:p w14:paraId="52B08978" w14:textId="77777777" w:rsidR="00A41044" w:rsidRDefault="00A410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5FBC1" w14:textId="77777777" w:rsidR="00C827BA" w:rsidRDefault="00C827BA">
      <w:r>
        <w:separator/>
      </w:r>
    </w:p>
  </w:footnote>
  <w:footnote w:type="continuationSeparator" w:id="0">
    <w:p w14:paraId="055A4167" w14:textId="77777777" w:rsidR="00C827BA" w:rsidRDefault="00C82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146CB" w14:textId="77777777" w:rsidR="00A41044" w:rsidRDefault="002E00AD" w:rsidP="002E00AD">
    <w:pPr>
      <w:pStyle w:val="Header"/>
    </w:pPr>
    <w:r>
      <w:t xml:space="preserve">CRTNZ </w:t>
    </w:r>
    <w:r w:rsidR="00A41044">
      <w:t>Postgraduate Scholarship A</w:t>
    </w:r>
    <w:r w:rsidR="00B646F2">
      <w:t xml:space="preserve">dvice to Applicants </w:t>
    </w:r>
    <w:r>
      <w:t>January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7829A0"/>
    <w:multiLevelType w:val="singleLevel"/>
    <w:tmpl w:val="05C83546"/>
    <w:lvl w:ilvl="0">
      <w:start w:val="1"/>
      <w:numFmt w:val="decimal"/>
      <w:lvlText w:val="%1."/>
      <w:legacy w:legacy="1" w:legacySpace="0" w:legacyIndent="360"/>
      <w:lvlJc w:val="left"/>
      <w:pPr>
        <w:ind w:left="360" w:hanging="360"/>
      </w:pPr>
    </w:lvl>
  </w:abstractNum>
  <w:abstractNum w:abstractNumId="2" w15:restartNumberingAfterBreak="0">
    <w:nsid w:val="1537066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5A845CB"/>
    <w:multiLevelType w:val="hybridMultilevel"/>
    <w:tmpl w:val="B1C66F04"/>
    <w:lvl w:ilvl="0" w:tplc="B532C0E8">
      <w:start w:val="10"/>
      <w:numFmt w:val="lowerLetter"/>
      <w:lvlText w:val="(%1)"/>
      <w:lvlJc w:val="left"/>
      <w:pPr>
        <w:tabs>
          <w:tab w:val="num" w:pos="1080"/>
        </w:tabs>
        <w:ind w:left="1080" w:hanging="360"/>
      </w:pPr>
      <w:rPr>
        <w:rFonts w:hint="default"/>
      </w:rPr>
    </w:lvl>
    <w:lvl w:ilvl="1" w:tplc="20F48F82" w:tentative="1">
      <w:start w:val="1"/>
      <w:numFmt w:val="lowerLetter"/>
      <w:lvlText w:val="%2."/>
      <w:lvlJc w:val="left"/>
      <w:pPr>
        <w:tabs>
          <w:tab w:val="num" w:pos="1800"/>
        </w:tabs>
        <w:ind w:left="1800" w:hanging="360"/>
      </w:pPr>
    </w:lvl>
    <w:lvl w:ilvl="2" w:tplc="028E5E04" w:tentative="1">
      <w:start w:val="1"/>
      <w:numFmt w:val="lowerRoman"/>
      <w:lvlText w:val="%3."/>
      <w:lvlJc w:val="right"/>
      <w:pPr>
        <w:tabs>
          <w:tab w:val="num" w:pos="2520"/>
        </w:tabs>
        <w:ind w:left="2520" w:hanging="180"/>
      </w:pPr>
    </w:lvl>
    <w:lvl w:ilvl="3" w:tplc="13F27010" w:tentative="1">
      <w:start w:val="1"/>
      <w:numFmt w:val="decimal"/>
      <w:lvlText w:val="%4."/>
      <w:lvlJc w:val="left"/>
      <w:pPr>
        <w:tabs>
          <w:tab w:val="num" w:pos="3240"/>
        </w:tabs>
        <w:ind w:left="3240" w:hanging="360"/>
      </w:pPr>
    </w:lvl>
    <w:lvl w:ilvl="4" w:tplc="8B024DB2" w:tentative="1">
      <w:start w:val="1"/>
      <w:numFmt w:val="lowerLetter"/>
      <w:lvlText w:val="%5."/>
      <w:lvlJc w:val="left"/>
      <w:pPr>
        <w:tabs>
          <w:tab w:val="num" w:pos="3960"/>
        </w:tabs>
        <w:ind w:left="3960" w:hanging="360"/>
      </w:pPr>
    </w:lvl>
    <w:lvl w:ilvl="5" w:tplc="383CA064" w:tentative="1">
      <w:start w:val="1"/>
      <w:numFmt w:val="lowerRoman"/>
      <w:lvlText w:val="%6."/>
      <w:lvlJc w:val="right"/>
      <w:pPr>
        <w:tabs>
          <w:tab w:val="num" w:pos="4680"/>
        </w:tabs>
        <w:ind w:left="4680" w:hanging="180"/>
      </w:pPr>
    </w:lvl>
    <w:lvl w:ilvl="6" w:tplc="B3F407EA" w:tentative="1">
      <w:start w:val="1"/>
      <w:numFmt w:val="decimal"/>
      <w:lvlText w:val="%7."/>
      <w:lvlJc w:val="left"/>
      <w:pPr>
        <w:tabs>
          <w:tab w:val="num" w:pos="5400"/>
        </w:tabs>
        <w:ind w:left="5400" w:hanging="360"/>
      </w:pPr>
    </w:lvl>
    <w:lvl w:ilvl="7" w:tplc="F4FC0C48" w:tentative="1">
      <w:start w:val="1"/>
      <w:numFmt w:val="lowerLetter"/>
      <w:lvlText w:val="%8."/>
      <w:lvlJc w:val="left"/>
      <w:pPr>
        <w:tabs>
          <w:tab w:val="num" w:pos="6120"/>
        </w:tabs>
        <w:ind w:left="6120" w:hanging="360"/>
      </w:pPr>
    </w:lvl>
    <w:lvl w:ilvl="8" w:tplc="982A31E2" w:tentative="1">
      <w:start w:val="1"/>
      <w:numFmt w:val="lowerRoman"/>
      <w:lvlText w:val="%9."/>
      <w:lvlJc w:val="right"/>
      <w:pPr>
        <w:tabs>
          <w:tab w:val="num" w:pos="6840"/>
        </w:tabs>
        <w:ind w:left="6840" w:hanging="180"/>
      </w:pPr>
    </w:lvl>
  </w:abstractNum>
  <w:abstractNum w:abstractNumId="4" w15:restartNumberingAfterBreak="0">
    <w:nsid w:val="45731C9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AFE2A8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CB551B6"/>
    <w:multiLevelType w:val="singleLevel"/>
    <w:tmpl w:val="0E94B9F2"/>
    <w:lvl w:ilvl="0">
      <w:start w:val="1"/>
      <w:numFmt w:val="lowerRoman"/>
      <w:lvlText w:val="%1)"/>
      <w:lvlJc w:val="left"/>
      <w:pPr>
        <w:tabs>
          <w:tab w:val="num" w:pos="720"/>
        </w:tabs>
        <w:ind w:left="720" w:hanging="720"/>
      </w:pPr>
      <w:rPr>
        <w:rFonts w:hint="default"/>
      </w:rPr>
    </w:lvl>
  </w:abstractNum>
  <w:abstractNum w:abstractNumId="7" w15:restartNumberingAfterBreak="0">
    <w:nsid w:val="5E105A5A"/>
    <w:multiLevelType w:val="singleLevel"/>
    <w:tmpl w:val="05C83546"/>
    <w:lvl w:ilvl="0">
      <w:start w:val="1"/>
      <w:numFmt w:val="decimal"/>
      <w:lvlText w:val="%1."/>
      <w:legacy w:legacy="1" w:legacySpace="0" w:legacyIndent="360"/>
      <w:lvlJc w:val="left"/>
      <w:pPr>
        <w:ind w:left="360" w:hanging="360"/>
      </w:pPr>
    </w:lvl>
  </w:abstractNum>
  <w:num w:numId="1">
    <w:abstractNumId w:val="3"/>
  </w:num>
  <w:num w:numId="2">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3">
    <w:abstractNumId w:val="0"/>
    <w:lvlOverride w:ilvl="0">
      <w:lvl w:ilvl="0">
        <w:numFmt w:val="bullet"/>
        <w:lvlText w:val=""/>
        <w:legacy w:legacy="1" w:legacySpace="0" w:legacyIndent="1440"/>
        <w:lvlJc w:val="left"/>
        <w:pPr>
          <w:ind w:left="2160" w:hanging="1440"/>
        </w:pPr>
        <w:rPr>
          <w:rFonts w:ascii="Marlett" w:hAnsi="Marlett" w:hint="default"/>
        </w:rPr>
      </w:lvl>
    </w:lvlOverride>
  </w:num>
  <w:num w:numId="4">
    <w:abstractNumId w:val="7"/>
  </w:num>
  <w:num w:numId="5">
    <w:abstractNumId w:val="1"/>
  </w:num>
  <w:num w:numId="6">
    <w:abstractNumId w:val="4"/>
  </w:num>
  <w:num w:numId="7">
    <w:abstractNumId w:val="5"/>
  </w:num>
  <w:num w:numId="8">
    <w:abstractNumId w:val="6"/>
  </w:num>
  <w:num w:numId="9">
    <w:abstractNumId w:val="2"/>
  </w:num>
  <w:num w:numId="10">
    <w:abstractNumId w:val="0"/>
    <w:lvlOverride w:ilvl="0">
      <w:lvl w:ilvl="0">
        <w:numFmt w:val="bullet"/>
        <w:lvlText w:val=""/>
        <w:legacy w:legacy="1" w:legacySpace="0" w:legacyIndent="720"/>
        <w:lvlJc w:val="left"/>
        <w:pPr>
          <w:ind w:left="720" w:hanging="720"/>
        </w:pPr>
        <w:rPr>
          <w:rFonts w:ascii="WP MathA" w:hAnsi="WP Math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3313"/>
  </w:hdrShapeDefaults>
  <w:footnotePr>
    <w:footnote w:id="-1"/>
    <w:footnote w:id="0"/>
  </w:footnotePr>
  <w:endnotePr>
    <w:numFmt w:val="decimal"/>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044"/>
    <w:rsid w:val="000A1ACC"/>
    <w:rsid w:val="0011338A"/>
    <w:rsid w:val="001828F1"/>
    <w:rsid w:val="00254608"/>
    <w:rsid w:val="00277C65"/>
    <w:rsid w:val="002E00AD"/>
    <w:rsid w:val="002F6B1D"/>
    <w:rsid w:val="003907DD"/>
    <w:rsid w:val="003D7469"/>
    <w:rsid w:val="004B043B"/>
    <w:rsid w:val="00500409"/>
    <w:rsid w:val="00506E28"/>
    <w:rsid w:val="005F1430"/>
    <w:rsid w:val="00626D7C"/>
    <w:rsid w:val="00675F7A"/>
    <w:rsid w:val="007E0BC1"/>
    <w:rsid w:val="00817561"/>
    <w:rsid w:val="008514D4"/>
    <w:rsid w:val="009020DA"/>
    <w:rsid w:val="009F7E46"/>
    <w:rsid w:val="00A3398B"/>
    <w:rsid w:val="00A41044"/>
    <w:rsid w:val="00A825AF"/>
    <w:rsid w:val="00B32A72"/>
    <w:rsid w:val="00B646F2"/>
    <w:rsid w:val="00BF0646"/>
    <w:rsid w:val="00C06ACC"/>
    <w:rsid w:val="00C20C26"/>
    <w:rsid w:val="00C827BA"/>
    <w:rsid w:val="00CB422D"/>
    <w:rsid w:val="00E638DF"/>
    <w:rsid w:val="00FA5040"/>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3313"/>
    <o:shapelayout v:ext="edit">
      <o:idmap v:ext="edit" data="1"/>
    </o:shapelayout>
  </w:shapeDefaults>
  <w:decimalSymbol w:val="."/>
  <w:listSeparator w:val=";"/>
  <w14:docId w14:val="2A58BE47"/>
  <w15:chartTrackingRefBased/>
  <w15:docId w15:val="{7FE783F3-F7DB-47EC-ADF6-111EFBE77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autoSpaceDE w:val="0"/>
      <w:autoSpaceDN w:val="0"/>
      <w:adjustRightInd w:val="0"/>
    </w:pPr>
    <w:rPr>
      <w:rFonts w:ascii="Arial" w:hAnsi="Arial"/>
      <w:szCs w:val="24"/>
      <w:lang w:val="en-US" w:eastAsia="en-US"/>
    </w:rPr>
  </w:style>
  <w:style w:type="paragraph" w:styleId="Heading1">
    <w:name w:val="heading 1"/>
    <w:basedOn w:val="Normal"/>
    <w:next w:val="Normal"/>
    <w:qFormat/>
    <w:pPr>
      <w:keepNext/>
      <w:jc w:val="both"/>
      <w:outlineLvl w:val="0"/>
    </w:pPr>
    <w:rPr>
      <w:rFonts w:ascii="Arrus BT" w:hAnsi="Arrus BT"/>
      <w:sz w:val="28"/>
      <w:szCs w:val="28"/>
      <w:lang w:val="en-GB"/>
    </w:rPr>
  </w:style>
  <w:style w:type="paragraph" w:styleId="Heading2">
    <w:name w:val="heading 2"/>
    <w:basedOn w:val="Normal"/>
    <w:next w:val="Normal"/>
    <w:qFormat/>
    <w:pPr>
      <w:keepNext/>
      <w:jc w:val="both"/>
      <w:outlineLvl w:val="1"/>
    </w:pPr>
    <w:rPr>
      <w:rFonts w:ascii="Arrus BT" w:hAnsi="Arrus BT"/>
      <w:sz w:val="24"/>
      <w:szCs w:val="28"/>
      <w:lang w:val="en-GB"/>
    </w:rPr>
  </w:style>
  <w:style w:type="paragraph" w:styleId="Heading3">
    <w:name w:val="heading 3"/>
    <w:basedOn w:val="Normal"/>
    <w:next w:val="Normal"/>
    <w:qFormat/>
    <w:pPr>
      <w:keepNext/>
      <w:jc w:val="both"/>
      <w:outlineLvl w:val="2"/>
    </w:pPr>
    <w:rPr>
      <w:rFonts w:ascii="Times New Roman" w:hAnsi="Times New Roman"/>
      <w:b/>
      <w:bCs/>
      <w:sz w:val="24"/>
      <w:lang w:val="en-GB"/>
    </w:rPr>
  </w:style>
  <w:style w:type="paragraph" w:styleId="Heading4">
    <w:name w:val="heading 4"/>
    <w:basedOn w:val="Normal"/>
    <w:next w:val="Normal"/>
    <w:qFormat/>
    <w:pPr>
      <w:keepNext/>
      <w:ind w:firstLine="1440"/>
      <w:jc w:val="both"/>
      <w:outlineLvl w:val="3"/>
    </w:pPr>
    <w:rPr>
      <w:rFonts w:ascii="Times New Roman" w:hAnsi="Times New Roman"/>
      <w:i/>
      <w:iCs/>
      <w:sz w:val="24"/>
      <w:lang w:val="en-GB"/>
    </w:rPr>
  </w:style>
  <w:style w:type="paragraph" w:styleId="Heading5">
    <w:name w:val="heading 5"/>
    <w:basedOn w:val="Normal"/>
    <w:next w:val="Normal"/>
    <w:qFormat/>
    <w:pPr>
      <w:keepNext/>
      <w:widowControl/>
      <w:overflowPunct w:val="0"/>
      <w:textAlignment w:val="baseline"/>
      <w:outlineLvl w:val="4"/>
    </w:pPr>
    <w:rPr>
      <w:rFonts w:ascii="Times New Roman" w:hAnsi="Times New Roman"/>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character" w:styleId="Hyperlink">
    <w:name w:val="Hyperlink"/>
    <w:rPr>
      <w:color w:val="0000FF"/>
      <w:u w:val="single"/>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odyTextIndent">
    <w:name w:val="Body Text Indent"/>
    <w:basedOn w:val="Normal"/>
    <w:pPr>
      <w:tabs>
        <w:tab w:val="left" w:pos="-1440"/>
      </w:tabs>
      <w:ind w:left="720" w:hanging="720"/>
      <w:jc w:val="both"/>
    </w:pPr>
    <w:rPr>
      <w:rFonts w:ascii="Times New Roman" w:hAnsi="Times New Roman"/>
      <w:sz w:val="24"/>
      <w:lang w:val="en-GB"/>
    </w:rPr>
  </w:style>
  <w:style w:type="paragraph" w:styleId="BodyTextIndent2">
    <w:name w:val="Body Text Indent 2"/>
    <w:basedOn w:val="Normal"/>
    <w:pPr>
      <w:tabs>
        <w:tab w:val="left" w:pos="-1440"/>
      </w:tabs>
      <w:ind w:left="709" w:hanging="709"/>
      <w:jc w:val="both"/>
    </w:pPr>
    <w:rPr>
      <w:rFonts w:ascii="Times New Roman" w:hAnsi="Times New Roman"/>
      <w:sz w:val="24"/>
      <w:lang w:val="en-GB"/>
    </w:rPr>
  </w:style>
  <w:style w:type="paragraph" w:styleId="BodyTextIndent3">
    <w:name w:val="Body Text Indent 3"/>
    <w:basedOn w:val="Normal"/>
    <w:pPr>
      <w:tabs>
        <w:tab w:val="left" w:pos="-1440"/>
      </w:tabs>
      <w:ind w:left="1440" w:hanging="720"/>
      <w:jc w:val="both"/>
    </w:pPr>
    <w:rPr>
      <w:rFonts w:ascii="Times New Roman" w:hAnsi="Times New Roman"/>
      <w:sz w:val="24"/>
      <w:lang w:val="en-GB"/>
    </w:rPr>
  </w:style>
  <w:style w:type="character" w:styleId="FollowedHyperlink">
    <w:name w:val="FollowedHyperlink"/>
    <w:rPr>
      <w:color w:val="800080"/>
      <w:u w:val="single"/>
    </w:rPr>
  </w:style>
  <w:style w:type="paragraph" w:customStyle="1" w:styleId="a">
    <w:name w:val="_"/>
    <w:basedOn w:val="Normal"/>
    <w:pPr>
      <w:ind w:left="720" w:hanging="720"/>
    </w:p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character" w:styleId="UnresolvedMention">
    <w:name w:val="Unresolved Mention"/>
    <w:basedOn w:val="DefaultParagraphFont"/>
    <w:uiPriority w:val="99"/>
    <w:semiHidden/>
    <w:unhideWhenUsed/>
    <w:rsid w:val="002E00A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ancerresearchtrust.org.nz"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douglas.ormrod@crtnz.org.nz"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721</Words>
  <Characters>4122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GOT Advice to Applicants Postgraduate Scholarship</vt:lpstr>
    </vt:vector>
  </TitlesOfParts>
  <Company>GOT</Company>
  <LinksUpToDate>false</LinksUpToDate>
  <CharactersWithSpaces>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CRTNZ Postgraduate adivice</dc:title>
  <dc:subject/>
  <dc:creator>Douglas Ormrod</dc:creator>
  <cp:keywords/>
  <cp:lastModifiedBy>Douglas Ormrod</cp:lastModifiedBy>
  <cp:revision>9</cp:revision>
  <cp:lastPrinted>2015-12-02T22:40:00Z</cp:lastPrinted>
  <dcterms:created xsi:type="dcterms:W3CDTF">2018-01-16T03:36:00Z</dcterms:created>
  <dcterms:modified xsi:type="dcterms:W3CDTF">2018-06-11T22:07:00Z</dcterms:modified>
</cp:coreProperties>
</file>